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F8" w:rsidRDefault="002041F8" w:rsidP="00AC6089">
      <w:pPr>
        <w:autoSpaceDE w:val="0"/>
        <w:autoSpaceDN w:val="0"/>
        <w:adjustRightInd w:val="0"/>
        <w:jc w:val="center"/>
        <w:rPr>
          <w:rFonts w:ascii="FZDBSJW--GB1-0" w:eastAsia="FZDBSJW--GB1-0" w:cs="FZDBSJW--GB1-0"/>
          <w:kern w:val="0"/>
          <w:sz w:val="44"/>
          <w:szCs w:val="44"/>
        </w:rPr>
      </w:pPr>
      <w:r>
        <w:rPr>
          <w:rFonts w:ascii="FZDBSJW--GB1-0" w:eastAsia="FZDBSJW--GB1-0" w:cs="FZDBSJW--GB1-0" w:hint="eastAsia"/>
          <w:kern w:val="0"/>
          <w:sz w:val="44"/>
          <w:szCs w:val="44"/>
        </w:rPr>
        <w:t>关于</w:t>
      </w:r>
      <w:r>
        <w:rPr>
          <w:rFonts w:ascii="FZDBSJW--GB1-0" w:eastAsia="FZDBSJW--GB1-0" w:cs="FZDBSJW--GB1-0"/>
          <w:kern w:val="0"/>
          <w:sz w:val="44"/>
          <w:szCs w:val="44"/>
        </w:rPr>
        <w:t>202</w:t>
      </w:r>
      <w:r w:rsidR="004548D2">
        <w:rPr>
          <w:rFonts w:ascii="FZDBSJW--GB1-0" w:eastAsia="FZDBSJW--GB1-0" w:cs="FZDBSJW--GB1-0" w:hint="eastAsia"/>
          <w:kern w:val="0"/>
          <w:sz w:val="44"/>
          <w:szCs w:val="44"/>
        </w:rPr>
        <w:t>2</w:t>
      </w:r>
      <w:r>
        <w:rPr>
          <w:rFonts w:ascii="FZDBSJW--GB1-0" w:eastAsia="FZDBSJW--GB1-0" w:cs="FZDBSJW--GB1-0" w:hint="eastAsia"/>
          <w:kern w:val="0"/>
          <w:sz w:val="44"/>
          <w:szCs w:val="44"/>
        </w:rPr>
        <w:t>年许昌市东城去政府性基金支出预算情况的说明</w:t>
      </w:r>
    </w:p>
    <w:p w:rsidR="00AC6089" w:rsidRDefault="009C40B9" w:rsidP="00AC6089">
      <w:pPr>
        <w:autoSpaceDE w:val="0"/>
        <w:autoSpaceDN w:val="0"/>
        <w:adjustRightInd w:val="0"/>
        <w:jc w:val="center"/>
        <w:rPr>
          <w:rFonts w:ascii="FZDBSJW--GB1-0" w:eastAsia="FZDBSJW--GB1-0" w:cs="FZDBSJW--GB1-0"/>
          <w:kern w:val="0"/>
          <w:sz w:val="44"/>
          <w:szCs w:val="44"/>
        </w:rPr>
      </w:pPr>
      <w:r>
        <w:rPr>
          <w:rFonts w:ascii="FZDBSJW--GB1-0" w:eastAsia="FZDBSJW--GB1-0" w:cs="FZDBSJW--GB1-0" w:hint="eastAsia"/>
          <w:kern w:val="0"/>
          <w:sz w:val="44"/>
          <w:szCs w:val="44"/>
        </w:rPr>
        <w:t xml:space="preserve"> </w:t>
      </w:r>
    </w:p>
    <w:p w:rsidR="002041F8" w:rsidRDefault="002041F8" w:rsidP="002041F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按照“以收定支、专款专用、收支平衡”的原则，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</w:p>
    <w:p w:rsidR="002041F8" w:rsidRDefault="002041F8" w:rsidP="002041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许昌市东城区基金支出预算安排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78510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万元，其中：许昌市东城区安排支出0万元，上级补助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78510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万元，转移支付支出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78510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万元。许昌市东城区支出安排的主要项目是：</w:t>
      </w:r>
    </w:p>
    <w:p w:rsidR="002041F8" w:rsidRDefault="002041F8" w:rsidP="002041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、城乡社区支出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63000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041F8" w:rsidRDefault="002041F8" w:rsidP="002041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2、其他支出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1400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万元；</w:t>
      </w:r>
    </w:p>
    <w:p w:rsidR="002041F8" w:rsidRDefault="002041F8" w:rsidP="002041F8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3、债务付息支出</w:t>
      </w:r>
      <w:r w:rsidR="004548D2">
        <w:rPr>
          <w:rFonts w:ascii="仿宋_GB2312" w:eastAsia="仿宋_GB2312" w:cs="仿宋_GB2312" w:hint="eastAsia"/>
          <w:kern w:val="0"/>
          <w:sz w:val="32"/>
          <w:szCs w:val="32"/>
        </w:rPr>
        <w:t>10000万元;</w:t>
      </w:r>
    </w:p>
    <w:p w:rsidR="00163DC0" w:rsidRDefault="004548D2" w:rsidP="002041F8"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="002041F8">
        <w:rPr>
          <w:rFonts w:ascii="仿宋_GB2312" w:eastAsia="仿宋_GB2312" w:cs="仿宋_GB2312" w:hint="eastAsia"/>
          <w:kern w:val="0"/>
          <w:sz w:val="32"/>
          <w:szCs w:val="32"/>
        </w:rPr>
        <w:t>、转移支付</w:t>
      </w:r>
      <w:r w:rsidR="00B77AA9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B77AA9" w:rsidRPr="00B77AA9">
        <w:rPr>
          <w:rFonts w:ascii="Microsoft YaHei UI" w:eastAsia="Microsoft YaHei UI" w:hAnsi="Calibri" w:cs="Microsoft YaHei UI" w:hint="eastAsia"/>
          <w:kern w:val="0"/>
          <w:sz w:val="22"/>
        </w:rPr>
        <w:t>地方政府专项债务还本支出</w:t>
      </w:r>
      <w:r w:rsidR="00B77AA9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2041F8"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4000</w:t>
      </w:r>
      <w:r w:rsidR="002041F8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;</w:t>
      </w:r>
    </w:p>
    <w:p w:rsidR="004548D2" w:rsidRPr="004548D2" w:rsidRDefault="004548D2" w:rsidP="002041F8">
      <w:pPr>
        <w:rPr>
          <w:rFonts w:ascii="仿宋_GB2312" w:eastAsia="仿宋_GB2312" w:cs="仿宋_GB2312"/>
          <w:kern w:val="0"/>
          <w:sz w:val="32"/>
          <w:szCs w:val="32"/>
        </w:rPr>
      </w:pPr>
      <w:r w:rsidRPr="004548D2">
        <w:rPr>
          <w:rFonts w:ascii="仿宋_GB2312" w:eastAsia="仿宋_GB2312" w:cs="仿宋_GB2312" w:hint="eastAsia"/>
          <w:kern w:val="0"/>
          <w:sz w:val="32"/>
          <w:szCs w:val="32"/>
        </w:rPr>
        <w:t>5、年终结余（转）110万元。</w:t>
      </w:r>
    </w:p>
    <w:sectPr w:rsidR="004548D2" w:rsidRPr="004548D2" w:rsidSect="00812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05" w:rsidRDefault="00D03E05" w:rsidP="002041F8">
      <w:r>
        <w:separator/>
      </w:r>
    </w:p>
  </w:endnote>
  <w:endnote w:type="continuationSeparator" w:id="0">
    <w:p w:rsidR="00D03E05" w:rsidRDefault="00D03E05" w:rsidP="0020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BSJW--GB1-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05" w:rsidRDefault="00D03E05" w:rsidP="002041F8">
      <w:r>
        <w:separator/>
      </w:r>
    </w:p>
  </w:footnote>
  <w:footnote w:type="continuationSeparator" w:id="0">
    <w:p w:rsidR="00D03E05" w:rsidRDefault="00D03E05" w:rsidP="0020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1F8"/>
    <w:rsid w:val="00163DC0"/>
    <w:rsid w:val="002041F8"/>
    <w:rsid w:val="003C798C"/>
    <w:rsid w:val="004548D2"/>
    <w:rsid w:val="008124CF"/>
    <w:rsid w:val="009C40B9"/>
    <w:rsid w:val="00AC6089"/>
    <w:rsid w:val="00B77AA9"/>
    <w:rsid w:val="00D0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dreamsummit</cp:lastModifiedBy>
  <cp:revision>6</cp:revision>
  <dcterms:created xsi:type="dcterms:W3CDTF">2021-05-11T01:43:00Z</dcterms:created>
  <dcterms:modified xsi:type="dcterms:W3CDTF">2022-05-16T03:18:00Z</dcterms:modified>
</cp:coreProperties>
</file>