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E6" w:rsidRPr="0064025E" w:rsidRDefault="00FD7EE6" w:rsidP="00FD7EE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  <w:r w:rsidRPr="0064025E">
        <w:rPr>
          <w:rFonts w:ascii="黑体" w:eastAsia="黑体" w:cs="黑体" w:hint="eastAsia"/>
          <w:kern w:val="0"/>
          <w:sz w:val="48"/>
          <w:szCs w:val="48"/>
        </w:rPr>
        <w:t>目</w:t>
      </w:r>
      <w:r w:rsidR="007710E3" w:rsidRPr="0064025E">
        <w:rPr>
          <w:rFonts w:ascii="黑体" w:eastAsia="黑体" w:cs="黑体" w:hint="eastAsia"/>
          <w:kern w:val="0"/>
          <w:sz w:val="48"/>
          <w:szCs w:val="48"/>
        </w:rPr>
        <w:t xml:space="preserve">   </w:t>
      </w:r>
      <w:r w:rsidRPr="0064025E">
        <w:rPr>
          <w:rFonts w:ascii="黑体" w:eastAsia="黑体" w:cs="黑体" w:hint="eastAsia"/>
          <w:kern w:val="0"/>
          <w:sz w:val="48"/>
          <w:szCs w:val="48"/>
        </w:rPr>
        <w:t>录</w:t>
      </w:r>
    </w:p>
    <w:p w:rsidR="00A25DEB" w:rsidRPr="00A25DEB" w:rsidRDefault="00A25DEB" w:rsidP="00FD7EE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年许昌市东城区一般公共预算收支预算总表</w:t>
      </w:r>
      <w:r w:rsidR="00FD7EE6" w:rsidRPr="0064025E">
        <w:rPr>
          <w:rFonts w:ascii="仿宋" w:eastAsia="仿宋" w:hAnsi="仿宋" w:cs="TimesNewRomanPSMT"/>
          <w:kern w:val="0"/>
          <w:sz w:val="32"/>
          <w:szCs w:val="32"/>
        </w:rPr>
        <w:t>...........</w:t>
      </w:r>
      <w:r w:rsidR="00FD7EE6" w:rsidRPr="0064025E">
        <w:rPr>
          <w:rFonts w:ascii="仿宋" w:eastAsia="仿宋" w:hAnsi="仿宋" w:cs="TimesNewRomanPSMT" w:hint="eastAsia"/>
          <w:kern w:val="0"/>
          <w:sz w:val="32"/>
          <w:szCs w:val="32"/>
        </w:rPr>
        <w:t>1</w:t>
      </w: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年许昌市东城区一般公共预算收入预算总表</w:t>
      </w:r>
      <w:r w:rsidR="00FD7EE6" w:rsidRPr="0064025E">
        <w:rPr>
          <w:rFonts w:ascii="仿宋" w:eastAsia="仿宋" w:hAnsi="仿宋" w:cs="TimesNewRomanPSMT"/>
          <w:kern w:val="0"/>
          <w:sz w:val="32"/>
          <w:szCs w:val="32"/>
        </w:rPr>
        <w:t>...........</w:t>
      </w:r>
      <w:r w:rsidR="00FD7EE6" w:rsidRPr="0064025E">
        <w:rPr>
          <w:rFonts w:ascii="仿宋" w:eastAsia="仿宋" w:hAnsi="仿宋" w:cs="TimesNewRomanPSMT" w:hint="eastAsia"/>
          <w:kern w:val="0"/>
          <w:sz w:val="32"/>
          <w:szCs w:val="32"/>
        </w:rPr>
        <w:t>2</w:t>
      </w: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年许昌市东城区一般公共预算收入预算表</w:t>
      </w:r>
      <w:r>
        <w:rPr>
          <w:rFonts w:ascii="仿宋" w:eastAsia="仿宋" w:hAnsi="仿宋" w:cs="TimesNewRomanPSMT"/>
          <w:kern w:val="0"/>
          <w:sz w:val="32"/>
          <w:szCs w:val="32"/>
        </w:rPr>
        <w:t>...........</w:t>
      </w:r>
      <w:r w:rsidR="00FD7EE6" w:rsidRPr="0064025E">
        <w:rPr>
          <w:rFonts w:ascii="仿宋" w:eastAsia="仿宋" w:hAnsi="仿宋" w:cs="TimesNewRomanPSMT" w:hint="eastAsia"/>
          <w:kern w:val="0"/>
          <w:sz w:val="32"/>
          <w:szCs w:val="32"/>
        </w:rPr>
        <w:t>3</w:t>
      </w:r>
    </w:p>
    <w:p w:rsidR="00FD7EE6" w:rsidRPr="0064025E" w:rsidRDefault="00FD7EE6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关于</w:t>
      </w:r>
      <w:r w:rsidR="0064025E"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年许昌市东城区一般公共预算收入预算情况的说明</w:t>
      </w:r>
      <w:r w:rsidR="0064025E">
        <w:rPr>
          <w:rFonts w:ascii="仿宋" w:eastAsia="仿宋" w:hAnsi="仿宋" w:cs="TimesNewRomanPSMT"/>
          <w:kern w:val="0"/>
          <w:sz w:val="32"/>
          <w:szCs w:val="32"/>
        </w:rPr>
        <w:t>...........</w:t>
      </w:r>
      <w:r w:rsidR="0064025E">
        <w:rPr>
          <w:rFonts w:ascii="仿宋" w:eastAsia="仿宋" w:hAnsi="仿宋" w:cs="TimesNewRomanPSMT" w:hint="eastAsia"/>
          <w:kern w:val="0"/>
          <w:sz w:val="32"/>
          <w:szCs w:val="32"/>
        </w:rPr>
        <w:t>4</w:t>
      </w: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年许昌市东城区一般公共预算支出预算表</w:t>
      </w:r>
      <w:r>
        <w:rPr>
          <w:rFonts w:ascii="仿宋" w:eastAsia="仿宋" w:hAnsi="仿宋" w:cs="TimesNewRomanPSMT"/>
          <w:kern w:val="0"/>
          <w:sz w:val="32"/>
          <w:szCs w:val="32"/>
        </w:rPr>
        <w:t>...........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5</w:t>
      </w: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年许昌市东城区一般公共预算（财力安排）支出</w:t>
      </w:r>
    </w:p>
    <w:p w:rsidR="00FD7EE6" w:rsidRPr="0064025E" w:rsidRDefault="00FD7EE6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预算表</w:t>
      </w:r>
      <w:r w:rsidR="0064025E">
        <w:rPr>
          <w:rFonts w:ascii="仿宋" w:eastAsia="仿宋" w:hAnsi="仿宋" w:cs="TimesNewRomanPSMT"/>
          <w:kern w:val="0"/>
          <w:sz w:val="32"/>
          <w:szCs w:val="32"/>
        </w:rPr>
        <w:t>.......</w:t>
      </w:r>
      <w:r w:rsidR="0064025E">
        <w:rPr>
          <w:rFonts w:ascii="仿宋" w:eastAsia="仿宋" w:hAnsi="仿宋" w:cs="TimesNewRomanPSMT" w:hint="eastAsia"/>
          <w:kern w:val="0"/>
          <w:sz w:val="32"/>
          <w:szCs w:val="32"/>
        </w:rPr>
        <w:t>6</w:t>
      </w:r>
    </w:p>
    <w:p w:rsidR="00FD7EE6" w:rsidRPr="0064025E" w:rsidRDefault="00FD7EE6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关于</w:t>
      </w:r>
      <w:r w:rsidR="0064025E"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年许昌市东城区一般公共预算支出预算总表</w:t>
      </w:r>
      <w:r w:rsidR="0064025E">
        <w:rPr>
          <w:rFonts w:ascii="仿宋" w:eastAsia="仿宋" w:hAnsi="仿宋" w:cs="TimesNewRomanPSMT"/>
          <w:kern w:val="0"/>
          <w:sz w:val="32"/>
          <w:szCs w:val="32"/>
        </w:rPr>
        <w:t>..........</w:t>
      </w:r>
      <w:r w:rsidR="0064025E">
        <w:rPr>
          <w:rFonts w:ascii="仿宋" w:eastAsia="仿宋" w:hAnsi="仿宋" w:cs="TimesNewRomanPSMT" w:hint="eastAsia"/>
          <w:kern w:val="0"/>
          <w:sz w:val="32"/>
          <w:szCs w:val="32"/>
        </w:rPr>
        <w:t xml:space="preserve"> </w:t>
      </w:r>
      <w:r w:rsidRPr="0064025E">
        <w:rPr>
          <w:rFonts w:ascii="仿宋" w:eastAsia="仿宋" w:hAnsi="仿宋" w:cs="TimesNewRomanPSMT" w:hint="eastAsia"/>
          <w:kern w:val="0"/>
          <w:sz w:val="32"/>
          <w:szCs w:val="32"/>
        </w:rPr>
        <w:t>7</w:t>
      </w:r>
    </w:p>
    <w:p w:rsidR="00FD7EE6" w:rsidRPr="0064025E" w:rsidRDefault="00FD7EE6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关于</w:t>
      </w:r>
      <w:r w:rsidR="0064025E"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年许昌市东城区一般公共预算支出预算情况的</w:t>
      </w:r>
    </w:p>
    <w:p w:rsidR="00FD7EE6" w:rsidRPr="0064025E" w:rsidRDefault="00FD7EE6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说明</w:t>
      </w:r>
      <w:r w:rsidR="0064025E">
        <w:rPr>
          <w:rFonts w:ascii="仿宋" w:eastAsia="仿宋" w:hAnsi="仿宋" w:cs="TimesNewRomanPSMT"/>
          <w:kern w:val="0"/>
          <w:sz w:val="32"/>
          <w:szCs w:val="32"/>
        </w:rPr>
        <w:t>........</w:t>
      </w:r>
      <w:r w:rsidR="0064025E">
        <w:rPr>
          <w:rFonts w:ascii="仿宋" w:eastAsia="仿宋" w:hAnsi="仿宋" w:cs="TimesNewRomanPSMT" w:hint="eastAsia"/>
          <w:kern w:val="0"/>
          <w:sz w:val="32"/>
          <w:szCs w:val="32"/>
        </w:rPr>
        <w:t>.</w:t>
      </w:r>
      <w:r w:rsidRPr="0064025E">
        <w:rPr>
          <w:rFonts w:ascii="仿宋" w:eastAsia="仿宋" w:hAnsi="仿宋" w:cs="TimesNewRomanPSMT" w:hint="eastAsia"/>
          <w:kern w:val="0"/>
          <w:sz w:val="32"/>
          <w:szCs w:val="32"/>
        </w:rPr>
        <w:t>8</w:t>
      </w: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年许昌市东城区政府性基金支出预算总表</w:t>
      </w:r>
      <w:r>
        <w:rPr>
          <w:rFonts w:ascii="仿宋" w:eastAsia="仿宋" w:hAnsi="仿宋" w:cs="TimesNewRomanPSMT"/>
          <w:kern w:val="0"/>
          <w:sz w:val="32"/>
          <w:szCs w:val="32"/>
        </w:rPr>
        <w:t>..........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.</w:t>
      </w:r>
      <w:r w:rsidR="00FD7EE6" w:rsidRPr="0064025E">
        <w:rPr>
          <w:rFonts w:ascii="仿宋" w:eastAsia="仿宋" w:hAnsi="仿宋" w:cs="TimesNewRomanPSMT" w:hint="eastAsia"/>
          <w:kern w:val="0"/>
          <w:sz w:val="32"/>
          <w:szCs w:val="32"/>
        </w:rPr>
        <w:t>9</w:t>
      </w:r>
    </w:p>
    <w:p w:rsidR="00FD7EE6" w:rsidRPr="0064025E" w:rsidRDefault="0064025E" w:rsidP="00FD7EE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="00FD7EE6"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FD7EE6"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年许昌市东城区政府性基金支出预算明细表</w:t>
      </w:r>
      <w:r w:rsidR="00FD7EE6" w:rsidRPr="0064025E">
        <w:rPr>
          <w:rFonts w:ascii="仿宋" w:eastAsia="仿宋" w:hAnsi="仿宋" w:cs="TimesNewRomanPSMT"/>
          <w:kern w:val="0"/>
          <w:sz w:val="32"/>
          <w:szCs w:val="32"/>
        </w:rPr>
        <w:t>...........</w:t>
      </w:r>
      <w:r w:rsidR="00FD7EE6" w:rsidRPr="0064025E">
        <w:rPr>
          <w:rFonts w:ascii="仿宋" w:eastAsia="仿宋" w:hAnsi="仿宋" w:cs="TimesNewRomanPSMT" w:hint="eastAsia"/>
          <w:kern w:val="0"/>
          <w:sz w:val="32"/>
          <w:szCs w:val="32"/>
        </w:rPr>
        <w:t>10</w:t>
      </w:r>
    </w:p>
    <w:p w:rsidR="00FD7EE6" w:rsidRDefault="00FD7EE6" w:rsidP="00FD7EE6">
      <w:pPr>
        <w:autoSpaceDE w:val="0"/>
        <w:autoSpaceDN w:val="0"/>
        <w:adjustRightInd w:val="0"/>
        <w:jc w:val="left"/>
        <w:rPr>
          <w:rFonts w:ascii="仿宋" w:eastAsia="仿宋" w:hAnsi="仿宋" w:cs="TimesNewRomanPSMT"/>
          <w:kern w:val="0"/>
          <w:sz w:val="32"/>
          <w:szCs w:val="32"/>
        </w:rPr>
      </w:pP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关于</w:t>
      </w:r>
      <w:r w:rsidR="0064025E" w:rsidRPr="0064025E">
        <w:rPr>
          <w:rFonts w:ascii="仿宋" w:eastAsia="仿宋" w:hAnsi="仿宋" w:cs="仿宋_GB2312"/>
          <w:kern w:val="0"/>
          <w:sz w:val="32"/>
          <w:szCs w:val="32"/>
        </w:rPr>
        <w:t>2022</w:t>
      </w:r>
      <w:r w:rsidRPr="0064025E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年许昌市东城区政府性基金支出预算情况的说明</w:t>
      </w:r>
      <w:r w:rsidR="00C1759E">
        <w:rPr>
          <w:rFonts w:ascii="仿宋" w:eastAsia="仿宋" w:hAnsi="仿宋" w:cs="TimesNewRomanPSMT"/>
          <w:kern w:val="0"/>
          <w:sz w:val="32"/>
          <w:szCs w:val="32"/>
        </w:rPr>
        <w:t>..........</w:t>
      </w:r>
      <w:r w:rsidR="00C1759E">
        <w:rPr>
          <w:rFonts w:ascii="仿宋" w:eastAsia="仿宋" w:hAnsi="仿宋" w:cs="TimesNewRomanPSMT" w:hint="eastAsia"/>
          <w:kern w:val="0"/>
          <w:sz w:val="32"/>
          <w:szCs w:val="32"/>
        </w:rPr>
        <w:t>.</w:t>
      </w:r>
      <w:r w:rsidRPr="0064025E">
        <w:rPr>
          <w:rFonts w:ascii="仿宋" w:eastAsia="仿宋" w:hAnsi="仿宋" w:cs="TimesNewRomanPSMT" w:hint="eastAsia"/>
          <w:kern w:val="0"/>
          <w:sz w:val="32"/>
          <w:szCs w:val="32"/>
        </w:rPr>
        <w:t>11</w:t>
      </w:r>
    </w:p>
    <w:p w:rsidR="00C1759E" w:rsidRDefault="00C1759E" w:rsidP="00FD7EE6">
      <w:pPr>
        <w:autoSpaceDE w:val="0"/>
        <w:autoSpaceDN w:val="0"/>
        <w:adjustRightInd w:val="0"/>
        <w:jc w:val="left"/>
        <w:rPr>
          <w:rFonts w:ascii="仿宋" w:eastAsia="仿宋" w:hAnsi="仿宋" w:cs="TimesNewRomanPSMT"/>
          <w:kern w:val="0"/>
          <w:sz w:val="32"/>
          <w:szCs w:val="32"/>
        </w:rPr>
      </w:pPr>
      <w:r w:rsidRPr="0064025E">
        <w:rPr>
          <w:rFonts w:ascii="仿宋" w:eastAsia="仿宋" w:hAnsi="仿宋" w:cs="仿宋_GB2312"/>
          <w:kern w:val="0"/>
          <w:sz w:val="32"/>
          <w:szCs w:val="32"/>
        </w:rPr>
        <w:t xml:space="preserve">2022 </w:t>
      </w: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年许昌市东城区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国有资本经营预算总</w:t>
      </w:r>
      <w:r w:rsidRPr="0064025E">
        <w:rPr>
          <w:rFonts w:ascii="仿宋" w:eastAsia="仿宋" w:hAnsi="仿宋" w:cs="仿宋_GB2312" w:hint="eastAsia"/>
          <w:kern w:val="0"/>
          <w:sz w:val="32"/>
          <w:szCs w:val="32"/>
        </w:rPr>
        <w:t>表</w:t>
      </w:r>
      <w:r>
        <w:rPr>
          <w:rFonts w:ascii="仿宋" w:eastAsia="仿宋" w:hAnsi="仿宋" w:cs="TimesNewRomanPSMT"/>
          <w:kern w:val="0"/>
          <w:sz w:val="32"/>
          <w:szCs w:val="32"/>
        </w:rPr>
        <w:t>..........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.</w:t>
      </w:r>
      <w:r w:rsidRPr="0064025E">
        <w:rPr>
          <w:rFonts w:ascii="仿宋" w:eastAsia="仿宋" w:hAnsi="仿宋" w:cs="TimesNewRomanPSMT" w:hint="eastAsia"/>
          <w:kern w:val="0"/>
          <w:sz w:val="32"/>
          <w:szCs w:val="32"/>
        </w:rPr>
        <w:t>1</w:t>
      </w:r>
      <w:r w:rsidR="003F3C63">
        <w:rPr>
          <w:rFonts w:ascii="仿宋" w:eastAsia="仿宋" w:hAnsi="仿宋" w:cs="TimesNewRomanPSMT" w:hint="eastAsia"/>
          <w:kern w:val="0"/>
          <w:sz w:val="32"/>
          <w:szCs w:val="32"/>
        </w:rPr>
        <w:t>2</w:t>
      </w:r>
    </w:p>
    <w:p w:rsidR="003F3C63" w:rsidRDefault="003F3C63" w:rsidP="00FD7EE6">
      <w:pPr>
        <w:autoSpaceDE w:val="0"/>
        <w:autoSpaceDN w:val="0"/>
        <w:adjustRightInd w:val="0"/>
        <w:jc w:val="left"/>
        <w:rPr>
          <w:rFonts w:ascii="仿宋" w:eastAsia="仿宋" w:hAnsi="仿宋" w:cs="TimesNewRomanPSMT"/>
          <w:kern w:val="0"/>
          <w:sz w:val="32"/>
          <w:szCs w:val="32"/>
        </w:rPr>
      </w:pPr>
      <w:r>
        <w:rPr>
          <w:rFonts w:ascii="仿宋" w:eastAsia="仿宋" w:hAnsi="仿宋" w:cs="TimesNewRomanPSMT" w:hint="eastAsia"/>
          <w:kern w:val="0"/>
          <w:sz w:val="32"/>
          <w:szCs w:val="32"/>
        </w:rPr>
        <w:t>2022年许昌市东城区国有资本经营收入预算</w:t>
      </w:r>
    </w:p>
    <w:p w:rsidR="003F3C63" w:rsidRDefault="003F3C63" w:rsidP="003F3C63">
      <w:pPr>
        <w:autoSpaceDE w:val="0"/>
        <w:autoSpaceDN w:val="0"/>
        <w:adjustRightInd w:val="0"/>
        <w:jc w:val="left"/>
        <w:rPr>
          <w:rFonts w:ascii="仿宋" w:eastAsia="仿宋" w:hAnsi="仿宋" w:cs="TimesNewRomanPSMT"/>
          <w:kern w:val="0"/>
          <w:sz w:val="32"/>
          <w:szCs w:val="32"/>
        </w:rPr>
      </w:pPr>
      <w:r>
        <w:rPr>
          <w:rFonts w:ascii="仿宋" w:eastAsia="仿宋" w:hAnsi="仿宋" w:cs="TimesNewRomanPSMT" w:hint="eastAsia"/>
          <w:kern w:val="0"/>
          <w:sz w:val="32"/>
          <w:szCs w:val="32"/>
        </w:rPr>
        <w:t>表</w:t>
      </w:r>
      <w:r>
        <w:rPr>
          <w:rFonts w:ascii="仿宋" w:eastAsia="仿宋" w:hAnsi="仿宋" w:cs="TimesNewRomanPSMT"/>
          <w:kern w:val="0"/>
          <w:sz w:val="32"/>
          <w:szCs w:val="32"/>
        </w:rPr>
        <w:t>..........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.</w:t>
      </w:r>
      <w:r w:rsidRPr="0064025E">
        <w:rPr>
          <w:rFonts w:ascii="仿宋" w:eastAsia="仿宋" w:hAnsi="仿宋" w:cs="TimesNewRomanPSMT" w:hint="eastAsia"/>
          <w:kern w:val="0"/>
          <w:sz w:val="32"/>
          <w:szCs w:val="32"/>
        </w:rPr>
        <w:t>1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3</w:t>
      </w:r>
    </w:p>
    <w:p w:rsidR="003F3C63" w:rsidRDefault="003F3C63" w:rsidP="003F3C63">
      <w:pPr>
        <w:autoSpaceDE w:val="0"/>
        <w:autoSpaceDN w:val="0"/>
        <w:adjustRightInd w:val="0"/>
        <w:jc w:val="left"/>
        <w:rPr>
          <w:rFonts w:ascii="仿宋" w:eastAsia="仿宋" w:hAnsi="仿宋" w:cs="TimesNewRomanPSMT"/>
          <w:kern w:val="0"/>
          <w:sz w:val="32"/>
          <w:szCs w:val="32"/>
        </w:rPr>
      </w:pPr>
      <w:r>
        <w:rPr>
          <w:rFonts w:ascii="仿宋" w:eastAsia="仿宋" w:hAnsi="仿宋" w:cs="TimesNewRomanPSMT" w:hint="eastAsia"/>
          <w:kern w:val="0"/>
          <w:sz w:val="32"/>
          <w:szCs w:val="32"/>
        </w:rPr>
        <w:t>2022年许昌市东城区国有资本经营支出预算</w:t>
      </w:r>
    </w:p>
    <w:p w:rsidR="003F3C63" w:rsidRPr="003F3C63" w:rsidRDefault="003F3C63" w:rsidP="00FD7EE6">
      <w:pPr>
        <w:autoSpaceDE w:val="0"/>
        <w:autoSpaceDN w:val="0"/>
        <w:adjustRightInd w:val="0"/>
        <w:jc w:val="left"/>
        <w:rPr>
          <w:rFonts w:ascii="仿宋" w:eastAsia="仿宋" w:hAnsi="仿宋" w:cs="TimesNewRomanPSMT"/>
          <w:kern w:val="0"/>
          <w:sz w:val="32"/>
          <w:szCs w:val="32"/>
        </w:rPr>
      </w:pPr>
      <w:r>
        <w:rPr>
          <w:rFonts w:ascii="仿宋" w:eastAsia="仿宋" w:hAnsi="仿宋" w:cs="TimesNewRomanPSMT" w:hint="eastAsia"/>
          <w:kern w:val="0"/>
          <w:sz w:val="32"/>
          <w:szCs w:val="32"/>
        </w:rPr>
        <w:t>表</w:t>
      </w:r>
      <w:r>
        <w:rPr>
          <w:rFonts w:ascii="仿宋" w:eastAsia="仿宋" w:hAnsi="仿宋" w:cs="TimesNewRomanPSMT"/>
          <w:kern w:val="0"/>
          <w:sz w:val="32"/>
          <w:szCs w:val="32"/>
        </w:rPr>
        <w:t>..........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.</w:t>
      </w:r>
      <w:r w:rsidRPr="0064025E">
        <w:rPr>
          <w:rFonts w:ascii="仿宋" w:eastAsia="仿宋" w:hAnsi="仿宋" w:cs="TimesNewRomanPSMT" w:hint="eastAsia"/>
          <w:kern w:val="0"/>
          <w:sz w:val="32"/>
          <w:szCs w:val="32"/>
        </w:rPr>
        <w:t>1</w:t>
      </w:r>
      <w:r>
        <w:rPr>
          <w:rFonts w:ascii="仿宋" w:eastAsia="仿宋" w:hAnsi="仿宋" w:cs="TimesNewRomanPSMT" w:hint="eastAsia"/>
          <w:kern w:val="0"/>
          <w:sz w:val="32"/>
          <w:szCs w:val="32"/>
        </w:rPr>
        <w:t>4</w:t>
      </w:r>
    </w:p>
    <w:p w:rsidR="00817DB9" w:rsidRPr="003F4C21" w:rsidRDefault="00817DB9" w:rsidP="00817DB9">
      <w:pPr>
        <w:pStyle w:val="a5"/>
        <w:shd w:val="clear" w:color="auto" w:fill="FFFFFF"/>
        <w:spacing w:before="0" w:beforeAutospacing="0" w:after="0" w:afterAutospacing="0"/>
        <w:textAlignment w:val="bottom"/>
        <w:rPr>
          <w:rFonts w:ascii="仿宋" w:eastAsia="仿宋" w:hAnsi="仿宋" w:cs="仿宋_GB2312"/>
          <w:sz w:val="32"/>
          <w:szCs w:val="32"/>
        </w:rPr>
      </w:pPr>
      <w:r w:rsidRPr="003F4C21">
        <w:rPr>
          <w:rFonts w:ascii="仿宋" w:eastAsia="仿宋" w:hAnsi="仿宋" w:cs="仿宋_GB2312" w:hint="eastAsia"/>
          <w:sz w:val="32"/>
          <w:szCs w:val="32"/>
        </w:rPr>
        <w:t>东城区2021年财政预算执行情况暨2022年财政预算草</w:t>
      </w:r>
    </w:p>
    <w:p w:rsidR="00FC4384" w:rsidRPr="003F4C21" w:rsidRDefault="00817DB9" w:rsidP="00817DB9">
      <w:pPr>
        <w:pStyle w:val="a5"/>
        <w:shd w:val="clear" w:color="auto" w:fill="FFFFFF"/>
        <w:spacing w:before="0" w:beforeAutospacing="0" w:after="0" w:afterAutospacing="0"/>
        <w:textAlignment w:val="bottom"/>
        <w:rPr>
          <w:rFonts w:ascii="仿宋" w:eastAsia="仿宋" w:hAnsi="仿宋" w:cs="仿宋_GB2312"/>
          <w:sz w:val="32"/>
          <w:szCs w:val="32"/>
        </w:rPr>
      </w:pPr>
      <w:r w:rsidRPr="003F4C21">
        <w:rPr>
          <w:rFonts w:ascii="仿宋" w:eastAsia="仿宋" w:hAnsi="仿宋" w:cs="仿宋_GB2312" w:hint="eastAsia"/>
          <w:sz w:val="32"/>
          <w:szCs w:val="32"/>
        </w:rPr>
        <w:t>案</w:t>
      </w:r>
      <w:r w:rsidR="00E63CA6" w:rsidRPr="003F4C21">
        <w:rPr>
          <w:rFonts w:ascii="仿宋" w:eastAsia="仿宋" w:hAnsi="仿宋" w:cs="仿宋_GB2312"/>
          <w:sz w:val="32"/>
          <w:szCs w:val="32"/>
        </w:rPr>
        <w:t>..........</w:t>
      </w:r>
      <w:r w:rsidR="00E63CA6" w:rsidRPr="003F4C21">
        <w:rPr>
          <w:rFonts w:ascii="仿宋" w:eastAsia="仿宋" w:hAnsi="仿宋" w:cs="仿宋_GB2312" w:hint="eastAsia"/>
          <w:sz w:val="32"/>
          <w:szCs w:val="32"/>
        </w:rPr>
        <w:t>.</w:t>
      </w:r>
      <w:r w:rsidR="00FC4384" w:rsidRPr="003F4C21">
        <w:rPr>
          <w:rFonts w:ascii="仿宋" w:eastAsia="仿宋" w:hAnsi="仿宋" w:cs="仿宋_GB2312" w:hint="eastAsia"/>
          <w:sz w:val="32"/>
          <w:szCs w:val="32"/>
        </w:rPr>
        <w:t>1</w:t>
      </w:r>
      <w:r w:rsidR="003F3C63">
        <w:rPr>
          <w:rFonts w:ascii="仿宋" w:eastAsia="仿宋" w:hAnsi="仿宋" w:cs="仿宋_GB2312" w:hint="eastAsia"/>
          <w:sz w:val="32"/>
          <w:szCs w:val="32"/>
        </w:rPr>
        <w:t>5</w:t>
      </w:r>
      <w:r w:rsidR="0064025E" w:rsidRPr="003F4C21">
        <w:rPr>
          <w:rFonts w:ascii="仿宋" w:eastAsia="仿宋" w:hAnsi="仿宋" w:cs="仿宋_GB2312"/>
          <w:sz w:val="32"/>
          <w:szCs w:val="32"/>
        </w:rPr>
        <w:tab/>
      </w:r>
      <w:r w:rsidR="009F5CA7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1A4735" w:rsidRPr="003F4C21" w:rsidRDefault="001A4735" w:rsidP="0064025E">
      <w:pPr>
        <w:tabs>
          <w:tab w:val="left" w:pos="6855"/>
        </w:tabs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26263" w:rsidRPr="0064025E" w:rsidRDefault="00826263" w:rsidP="00FD7EE6">
      <w:pPr>
        <w:rPr>
          <w:rFonts w:ascii="仿宋" w:eastAsia="仿宋" w:hAnsi="仿宋"/>
        </w:rPr>
      </w:pPr>
    </w:p>
    <w:sectPr w:rsidR="00826263" w:rsidRPr="0064025E" w:rsidSect="00D32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17" w:rsidRDefault="00F02D17" w:rsidP="00FD7EE6">
      <w:r>
        <w:separator/>
      </w:r>
    </w:p>
  </w:endnote>
  <w:endnote w:type="continuationSeparator" w:id="0">
    <w:p w:rsidR="00F02D17" w:rsidRDefault="00F02D17" w:rsidP="00FD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17" w:rsidRDefault="00F02D17" w:rsidP="00FD7EE6">
      <w:r>
        <w:separator/>
      </w:r>
    </w:p>
  </w:footnote>
  <w:footnote w:type="continuationSeparator" w:id="0">
    <w:p w:rsidR="00F02D17" w:rsidRDefault="00F02D17" w:rsidP="00FD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E6"/>
    <w:rsid w:val="000A42E7"/>
    <w:rsid w:val="001A4735"/>
    <w:rsid w:val="001F05C2"/>
    <w:rsid w:val="0028187B"/>
    <w:rsid w:val="003F3C63"/>
    <w:rsid w:val="003F4C21"/>
    <w:rsid w:val="00405C4B"/>
    <w:rsid w:val="004F1632"/>
    <w:rsid w:val="00550139"/>
    <w:rsid w:val="0064025E"/>
    <w:rsid w:val="00682A9B"/>
    <w:rsid w:val="006F6E32"/>
    <w:rsid w:val="007710E3"/>
    <w:rsid w:val="007B45AF"/>
    <w:rsid w:val="00817DB9"/>
    <w:rsid w:val="00826263"/>
    <w:rsid w:val="009F5CA7"/>
    <w:rsid w:val="00A25DEB"/>
    <w:rsid w:val="00C1759E"/>
    <w:rsid w:val="00D32EED"/>
    <w:rsid w:val="00DB6FAB"/>
    <w:rsid w:val="00E63CA6"/>
    <w:rsid w:val="00EC7DB5"/>
    <w:rsid w:val="00EF3F59"/>
    <w:rsid w:val="00F02D17"/>
    <w:rsid w:val="00F923CE"/>
    <w:rsid w:val="00FC4384"/>
    <w:rsid w:val="00FC6AEB"/>
    <w:rsid w:val="00FD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7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dreamsummit</cp:lastModifiedBy>
  <cp:revision>16</cp:revision>
  <dcterms:created xsi:type="dcterms:W3CDTF">2021-05-11T01:50:00Z</dcterms:created>
  <dcterms:modified xsi:type="dcterms:W3CDTF">2022-05-16T03:20:00Z</dcterms:modified>
</cp:coreProperties>
</file>