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84D7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6FD56DC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9B101D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6516EEB1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5EE6980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03CAEB9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0C55921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许昌市东城区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关于开展2025年度国土变更调查及森林草原湿地荒漠调查监测工作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的采购活动签署响应文件。</w:t>
      </w:r>
      <w:bookmarkStart w:id="0" w:name="_GoBack"/>
      <w:bookmarkEnd w:id="0"/>
    </w:p>
    <w:p w14:paraId="5C55040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0CFA7AAD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7291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CE8D11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4044F6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77A6D1B9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79756D9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27AB38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72C0F6C9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374E753E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04D178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</w:p>
    <w:p w14:paraId="1D526A38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4CF6E1D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D4910EF-DCF1-44A4-85A3-00CC63C16D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3EF67B-DFD6-4AFE-B6C6-69DD8BE7E5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24D1"/>
    <w:rsid w:val="75570C8A"/>
    <w:rsid w:val="7765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237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2025-01-07T01:11:00Z</dcterms:created>
  <dc:creator>Administrator</dc:creator>
  <cp:lastModifiedBy>H</cp:lastModifiedBy>
  <dcterms:modified xsi:type="dcterms:W3CDTF">2025-11-28T01:54:35Z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eyJoZGlkIjoiMmNhZjQ2YWYwN2NmOTcwNzFjMmRmYjU3NmRmNGUwOWYiLCJ1c2VySWQiOiI1MzU3MDc4MDQifQ==</vt:lpwstr>
  </property>
  <property fmtid="{D5CDD505-2E9C-101B-9397-08002B2CF9AE}" pid="4" name="ICV">
    <vt:lpwstr>75828A6D8AB243D6A8053D4F7ECC2AD8_12</vt:lpwstr>
  </property>
</Properties>
</file>