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附件1：询价文件要求（封面）</w:t>
      </w:r>
    </w:p>
    <w:p>
      <w:pPr>
        <w:pStyle w:val="8"/>
        <w:numPr>
          <w:ilvl w:val="0"/>
          <w:numId w:val="0"/>
        </w:numPr>
        <w:spacing w:line="420" w:lineRule="exact"/>
        <w:jc w:val="both"/>
        <w:rPr>
          <w:rFonts w:ascii="宋体" w:hAnsi="宋体" w:cs="宋体"/>
        </w:rPr>
      </w:pPr>
    </w:p>
    <w:p>
      <w:pPr>
        <w:rPr>
          <w:rFonts w:ascii="宋体" w:hAnsi="宋体" w:cs="宋体"/>
          <w:szCs w:val="21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许昌市自然资源和规划局东城区分局</w:t>
      </w:r>
    </w:p>
    <w:p>
      <w:pPr>
        <w:jc w:val="center"/>
        <w:rPr>
          <w:rFonts w:hint="eastAsia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无人机采购项目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询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价</w:t>
      </w:r>
    </w:p>
    <w:p>
      <w:pPr>
        <w:jc w:val="center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材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料</w:t>
      </w:r>
    </w:p>
    <w:p>
      <w:pPr>
        <w:rPr>
          <w:rFonts w:ascii="宋体" w:hAnsi="宋体" w:cs="宋体"/>
          <w:b/>
          <w:szCs w:val="21"/>
        </w:rPr>
      </w:pPr>
    </w:p>
    <w:p>
      <w:pPr>
        <w:rPr>
          <w:rFonts w:hint="eastAsia" w:ascii="宋体" w:hAnsi="宋体" w:cs="宋体"/>
          <w:b/>
          <w:szCs w:val="21"/>
        </w:rPr>
      </w:pPr>
    </w:p>
    <w:p>
      <w:pPr>
        <w:pStyle w:val="2"/>
        <w:rPr>
          <w:rFonts w:hint="eastAsia"/>
        </w:rPr>
      </w:pPr>
    </w:p>
    <w:p>
      <w:pPr>
        <w:pStyle w:val="5"/>
        <w:ind w:firstLine="393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pStyle w:val="5"/>
        <w:ind w:firstLine="393"/>
      </w:pPr>
    </w:p>
    <w:p>
      <w:pPr>
        <w:pStyle w:val="8"/>
        <w:numPr>
          <w:ilvl w:val="0"/>
          <w:numId w:val="0"/>
        </w:numPr>
        <w:tabs>
          <w:tab w:val="clear" w:pos="780"/>
        </w:tabs>
        <w:spacing w:line="420" w:lineRule="exact"/>
        <w:ind w:left="360"/>
        <w:rPr>
          <w:rFonts w:ascii="宋体" w:hAnsi="宋体" w:eastAsia="宋体" w:cs="宋体"/>
          <w:sz w:val="21"/>
          <w:szCs w:val="21"/>
        </w:rPr>
      </w:pPr>
    </w:p>
    <w:p>
      <w:pPr>
        <w:pStyle w:val="8"/>
        <w:numPr>
          <w:ilvl w:val="0"/>
          <w:numId w:val="0"/>
        </w:numPr>
        <w:tabs>
          <w:tab w:val="clear" w:pos="780"/>
        </w:tabs>
        <w:spacing w:line="420" w:lineRule="exact"/>
        <w:ind w:left="360"/>
        <w:rPr>
          <w:rFonts w:ascii="仿宋_GB2312" w:hAnsi="仿宋_GB2312" w:cs="仿宋_GB2312"/>
          <w:sz w:val="32"/>
          <w:szCs w:val="32"/>
          <w:u w:val="single"/>
        </w:rPr>
      </w:pPr>
      <w:bookmarkStart w:id="0" w:name="_Toc30916"/>
      <w:r>
        <w:rPr>
          <w:rFonts w:hint="eastAsia" w:ascii="仿宋_GB2312" w:hAnsi="仿宋_GB2312" w:cs="仿宋_GB2312"/>
          <w:sz w:val="32"/>
          <w:szCs w:val="32"/>
        </w:rPr>
        <w:t>供应商：</w:t>
      </w:r>
      <w:r>
        <w:rPr>
          <w:rFonts w:hint="eastAsia" w:ascii="仿宋_GB2312" w:hAnsi="仿宋_GB2312" w:cs="仿宋_GB2312"/>
          <w:sz w:val="32"/>
          <w:szCs w:val="32"/>
          <w:u w:val="single"/>
        </w:rPr>
        <w:t xml:space="preserve">                   （全称并盖章）</w:t>
      </w:r>
      <w:bookmarkEnd w:id="0"/>
    </w:p>
    <w:p>
      <w:pPr>
        <w:ind w:firstLine="3838" w:firstLineChars="1250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ind w:firstLine="3838" w:firstLineChars="125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</w:p>
    <w:p>
      <w:pPr>
        <w:ind w:firstLine="1228" w:firstLineChars="400"/>
        <w:jc w:val="left"/>
        <w:rPr>
          <w:rFonts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 xml:space="preserve">日  期: 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b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日</w:t>
      </w:r>
    </w:p>
    <w:p>
      <w:pPr>
        <w:pStyle w:val="14"/>
        <w:rPr>
          <w:rFonts w:ascii="仿宋_GB2312" w:hAnsi="仿宋_GB2312" w:eastAsia="仿宋_GB2312" w:cs="仿宋_GB2312"/>
          <w:sz w:val="32"/>
          <w:szCs w:val="32"/>
        </w:rPr>
        <w:sectPr>
          <w:footerReference r:id="rId5" w:type="first"/>
          <w:footerReference r:id="rId4" w:type="default"/>
          <w:pgSz w:w="11906" w:h="16838"/>
          <w:pgMar w:top="964" w:right="1304" w:bottom="964" w:left="1304" w:header="468" w:footer="992" w:gutter="0"/>
          <w:pgNumType w:fmt="numberInDash"/>
          <w:cols w:space="720" w:num="1"/>
          <w:titlePg/>
          <w:docGrid w:type="linesAndChars" w:linePitch="291" w:charSpace="-2726"/>
        </w:sectPr>
      </w:pPr>
    </w:p>
    <w:p>
      <w:pPr>
        <w:pStyle w:val="8"/>
        <w:numPr>
          <w:ilvl w:val="0"/>
          <w:numId w:val="0"/>
        </w:numPr>
        <w:jc w:val="both"/>
        <w:rPr>
          <w:rFonts w:ascii="仿宋_GB2312" w:hAnsi="仿宋_GB2312" w:cs="仿宋_GB2312"/>
          <w:b w:val="0"/>
          <w:bCs/>
          <w:sz w:val="32"/>
          <w:szCs w:val="32"/>
        </w:rPr>
      </w:pPr>
      <w:bookmarkStart w:id="1" w:name="_Toc414277863"/>
      <w:bookmarkStart w:id="2" w:name="_Toc4378"/>
      <w:r>
        <w:rPr>
          <w:rFonts w:hint="eastAsia" w:ascii="仿宋_GB2312" w:hAnsi="仿宋_GB2312" w:cs="仿宋_GB2312"/>
          <w:b w:val="0"/>
          <w:bCs/>
          <w:sz w:val="32"/>
          <w:szCs w:val="32"/>
        </w:rPr>
        <w:t>附件2：询价承诺书</w:t>
      </w:r>
      <w:bookmarkEnd w:id="1"/>
      <w:bookmarkEnd w:id="2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询价承诺书</w:t>
      </w:r>
    </w:p>
    <w:p>
      <w:pPr>
        <w:pStyle w:val="2"/>
        <w:rPr>
          <w:rFonts w:hint="eastAsia"/>
        </w:rPr>
      </w:pP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我单位看到“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”项目询价公告，经仔细阅读和研究，对询价公告无异议，决定参加询价活动，完全接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受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中的所有条件和要求。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1、愿意提供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询价公告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中要求所有资料，并保证完全真实准确。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2、询价材料中的报价已经确认无误。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3、我单位如果未履行询价</w:t>
      </w:r>
      <w:r>
        <w:rPr>
          <w:rFonts w:hint="eastAsia" w:ascii="仿宋_GB2312" w:hAnsi="仿宋_GB2312" w:eastAsia="仿宋_GB2312" w:cs="仿宋_GB2312"/>
          <w:sz w:val="32"/>
          <w:szCs w:val="32"/>
        </w:rPr>
        <w:t>材料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、合同提出的各项承诺和义务，愿意承担本次所签合同的违约责任。</w:t>
      </w:r>
    </w:p>
    <w:p>
      <w:pPr>
        <w:spacing w:line="66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4、</w:t>
      </w:r>
      <w:r>
        <w:rPr>
          <w:rFonts w:hint="eastAsia" w:ascii="仿宋_GB2312" w:hAnsi="仿宋_GB2312" w:eastAsia="仿宋_GB2312" w:cs="仿宋_GB2312"/>
          <w:sz w:val="32"/>
          <w:szCs w:val="32"/>
        </w:rPr>
        <w:t>询价材料自递交截止期结束后90个日历天内有效。</w:t>
      </w:r>
    </w:p>
    <w:p>
      <w:pPr>
        <w:spacing w:line="660" w:lineRule="exact"/>
        <w:ind w:firstLine="643" w:firstLineChars="2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询价文件中所有关于资格文件、附件材料说明及证明陈述均是真实准确的，若有虚假和违背，我公司愿意承担由此而产生的一切法律后果。</w:t>
      </w:r>
    </w:p>
    <w:p>
      <w:pPr>
        <w:spacing w:line="660" w:lineRule="exact"/>
        <w:ind w:left="4160" w:hanging="4160" w:hangingChars="1300"/>
        <w:jc w:val="left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</w:rPr>
        <w:t xml:space="preserve">             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(全称并加盖公章)</w:t>
      </w:r>
    </w:p>
    <w:p>
      <w:pPr>
        <w:spacing w:line="660" w:lineRule="exact"/>
        <w:ind w:right="640" w:firstLine="1285" w:firstLineChars="400"/>
        <w:rPr>
          <w:rFonts w:ascii="仿宋_GB2312" w:hAnsi="仿宋_GB2312" w:eastAsia="仿宋_GB2312" w:cs="仿宋_GB2312"/>
          <w:b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法定代表人或授权委托人（签字）：</w:t>
      </w:r>
    </w:p>
    <w:p>
      <w:pPr>
        <w:tabs>
          <w:tab w:val="left" w:pos="6045"/>
        </w:tabs>
        <w:spacing w:line="660" w:lineRule="exact"/>
        <w:ind w:left="321" w:hanging="321" w:hangingChars="100"/>
        <w:rPr>
          <w:rFonts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                         年    月    日</w:t>
      </w:r>
    </w:p>
    <w:p>
      <w:pPr>
        <w:spacing w:line="4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附件3：法定代表人身份证明书</w:t>
      </w:r>
    </w:p>
    <w:p>
      <w:pPr>
        <w:spacing w:line="400" w:lineRule="exact"/>
        <w:ind w:firstLine="3347" w:firstLineChars="1046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法定代表人身份证明书</w:t>
      </w:r>
    </w:p>
    <w:p>
      <w:pPr>
        <w:spacing w:line="400" w:lineRule="exact"/>
        <w:ind w:firstLine="3040" w:firstLineChars="95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jc w:val="center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（法定代表人参加本询价项目的，出具此证明书）</w:t>
      </w: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66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填写法定代表人姓名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在我公司（或企业、单位）任（董事长、经理、厂长）职务，是我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填写公司全称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的法定代表人。现就参加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许昌市自然资源和规划局东城区分局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组织的采购项目</w:t>
      </w:r>
      <w:r>
        <w:rPr>
          <w:rFonts w:hint="eastAsia" w:ascii="仿宋_GB2312" w:hAnsi="仿宋_GB2312" w:eastAsia="仿宋_GB2312" w:cs="仿宋_GB2312"/>
          <w:color w:val="0000FF"/>
          <w:sz w:val="32"/>
          <w:szCs w:val="32"/>
          <w:u w:val="single"/>
          <w:lang w:val="en-US" w:eastAsia="zh-CN"/>
        </w:rPr>
        <w:t xml:space="preserve">                          </w:t>
      </w:r>
      <w:bookmarkStart w:id="7" w:name="_GoBack"/>
      <w:bookmarkEnd w:id="7"/>
      <w:r>
        <w:rPr>
          <w:rFonts w:hint="eastAsia" w:ascii="仿宋_GB2312" w:hAnsi="仿宋_GB2312" w:eastAsia="仿宋_GB2312" w:cs="仿宋_GB2312"/>
          <w:bCs/>
          <w:sz w:val="32"/>
          <w:szCs w:val="32"/>
        </w:rPr>
        <w:t>的采购活动签署响应文件。</w:t>
      </w:r>
    </w:p>
    <w:p>
      <w:pPr>
        <w:spacing w:line="66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特此证明。</w:t>
      </w:r>
    </w:p>
    <w:p>
      <w:pPr>
        <w:spacing w:line="660" w:lineRule="atLeas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  <w:jc w:val="center"/>
        </w:trPr>
        <w:tc>
          <w:tcPr>
            <w:tcW w:w="5328" w:type="dxa"/>
            <w:vAlign w:val="center"/>
          </w:tcPr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（※此处请粘贴法定代表人身份证正反</w:t>
            </w:r>
          </w:p>
          <w:p>
            <w:pPr>
              <w:spacing w:line="480" w:lineRule="exact"/>
              <w:jc w:val="center"/>
              <w:rPr>
                <w:rFonts w:ascii="仿宋_GB2312" w:hAnsi="仿宋_GB2312" w:eastAsia="仿宋_GB2312" w:cs="仿宋_GB2312"/>
                <w:bCs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32"/>
                <w:szCs w:val="32"/>
              </w:rPr>
              <w:t>复印件※）</w:t>
            </w:r>
          </w:p>
          <w:p>
            <w:pPr>
              <w:spacing w:line="480" w:lineRule="exact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640" w:firstLineChars="200"/>
        <w:rPr>
          <w:rFonts w:ascii="仿宋_GB2312" w:hAnsi="仿宋_GB2312" w:eastAsia="仿宋_GB2312" w:cs="仿宋_GB2312"/>
          <w:bCs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供应商名称 ：</w:t>
      </w:r>
      <w:r>
        <w:rPr>
          <w:rFonts w:hint="eastAsia" w:ascii="仿宋_GB2312" w:hAnsi="仿宋_GB2312" w:eastAsia="仿宋_GB2312" w:cs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(全称加盖公章)</w:t>
      </w:r>
    </w:p>
    <w:p>
      <w:pPr>
        <w:spacing w:line="400" w:lineRule="exact"/>
        <w:ind w:firstLine="5760" w:firstLineChars="1800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spacing w:line="400" w:lineRule="exact"/>
        <w:ind w:firstLine="5760" w:firstLineChars="180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年    月    日</w:t>
      </w:r>
    </w:p>
    <w:p>
      <w:pPr>
        <w:spacing w:line="400" w:lineRule="exac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pStyle w:val="5"/>
        <w:ind w:firstLine="0" w:firstLineChars="0"/>
        <w:rPr>
          <w:rFonts w:hint="eastAsia" w:ascii="仿宋_GB2312" w:hAnsi="仿宋_GB2312" w:eastAsia="仿宋_GB2312" w:cs="仿宋_GB2312"/>
          <w:bCs/>
          <w:sz w:val="32"/>
          <w:szCs w:val="32"/>
        </w:rPr>
      </w:pPr>
      <w:bookmarkStart w:id="3" w:name="_Toc414277864"/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附件4：法定代表人授权委托书</w:t>
      </w: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4" w:name="_Toc7722"/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法定代表人授权委托书</w:t>
      </w:r>
      <w:bookmarkEnd w:id="3"/>
      <w:bookmarkEnd w:id="4"/>
    </w:p>
    <w:p>
      <w:pPr>
        <w:tabs>
          <w:tab w:val="left" w:pos="5580"/>
        </w:tabs>
        <w:spacing w:line="360" w:lineRule="auto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（授权代表人参加询价的，出具此授权委托书）</w:t>
      </w:r>
    </w:p>
    <w:p>
      <w:pPr>
        <w:tabs>
          <w:tab w:val="left" w:pos="5580"/>
        </w:tabs>
        <w:spacing w:line="660" w:lineRule="exact"/>
        <w:ind w:firstLine="960" w:firstLineChars="3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本授权书声明：          （供应商名称）的       （法定代表人姓名、职务）授权              （授权委托人的姓名、职务）为我方就“              ”项目活动的合法代理人，以我方名义全权处理该项目报价、签订合同以及合同执行有关的一切事务。</w:t>
      </w:r>
    </w:p>
    <w:p>
      <w:pPr>
        <w:tabs>
          <w:tab w:val="left" w:pos="5580"/>
        </w:tabs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tabs>
          <w:tab w:val="left" w:pos="5580"/>
        </w:tabs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法定代表人签字：                  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供应商名称(全称并加盖公章)：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授权委托人签字：                   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职      务：                  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  期：                    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（※法定代表人身份证复印件※）</w:t>
      </w:r>
    </w:p>
    <w:p>
      <w:pPr>
        <w:pStyle w:val="5"/>
        <w:spacing w:line="660" w:lineRule="exact"/>
        <w:ind w:firstLine="0" w:firstLineChars="0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（※授权委托人身份证复印件※）</w:t>
      </w:r>
    </w:p>
    <w:p>
      <w:pPr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附件5：报价函</w:t>
      </w:r>
    </w:p>
    <w:p>
      <w:pPr>
        <w:jc w:val="center"/>
        <w:rPr>
          <w:rFonts w:ascii="宋体" w:hAnsi="宋体" w:cs="宋体"/>
          <w:b/>
          <w:bCs/>
          <w:sz w:val="28"/>
          <w:szCs w:val="28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报价函</w:t>
      </w:r>
    </w:p>
    <w:p>
      <w:pPr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报价单位（需加盖公章）：           </w:t>
      </w:r>
    </w:p>
    <w:p>
      <w:pPr>
        <w:wordWrap w:val="0"/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供货联系人：                      </w:t>
      </w:r>
    </w:p>
    <w:p>
      <w:pPr>
        <w:spacing w:line="60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电    话：                            </w:t>
      </w:r>
    </w:p>
    <w:p>
      <w:pPr>
        <w:ind w:firstLine="640"/>
        <w:jc w:val="left"/>
        <w:rPr>
          <w:rFonts w:ascii="宋体" w:hAnsi="宋体" w:eastAsia="宋体" w:cs="宋体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通讯地址：  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      </w:t>
      </w:r>
      <w:r>
        <w:rPr>
          <w:rFonts w:hint="eastAsia" w:ascii="宋体" w:hAnsi="宋体" w:eastAsia="宋体" w:cs="宋体"/>
          <w:sz w:val="28"/>
          <w:szCs w:val="28"/>
        </w:rPr>
        <w:t xml:space="preserve"> </w:t>
      </w:r>
    </w:p>
    <w:p>
      <w:pPr>
        <w:ind w:firstLine="640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日期：    年   月   日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      </w:t>
      </w:r>
    </w:p>
    <w:p>
      <w:pPr>
        <w:pStyle w:val="5"/>
        <w:ind w:firstLine="0" w:firstLineChars="0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pStyle w:val="5"/>
        <w:ind w:firstLine="0" w:firstLineChars="0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</w:t>
      </w:r>
      <w:bookmarkStart w:id="5" w:name="_Toc29225"/>
      <w:bookmarkStart w:id="6" w:name="_Toc16786"/>
      <w:r>
        <w:rPr>
          <w:rFonts w:hint="eastAsia" w:ascii="仿宋_GB2312" w:hAnsi="仿宋_GB2312" w:eastAsia="仿宋_GB2312" w:cs="仿宋_GB2312"/>
          <w:bCs/>
          <w:sz w:val="32"/>
          <w:szCs w:val="32"/>
        </w:rPr>
        <w:t>件6：无违法违规行为承诺书</w:t>
      </w:r>
    </w:p>
    <w:p>
      <w:pPr>
        <w:pStyle w:val="8"/>
        <w:numPr>
          <w:ilvl w:val="0"/>
          <w:numId w:val="0"/>
        </w:numPr>
        <w:ind w:left="360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</w:p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无违法违规行为承诺书</w:t>
      </w:r>
      <w:bookmarkEnd w:id="5"/>
      <w:bookmarkEnd w:id="6"/>
    </w:p>
    <w:p>
      <w:pPr>
        <w:tabs>
          <w:tab w:val="left" w:pos="5580"/>
        </w:tabs>
        <w:spacing w:before="156" w:after="156" w:line="360" w:lineRule="auto"/>
        <w:rPr>
          <w:rFonts w:hint="eastAsia" w:ascii="仿宋_GB2312" w:hAnsi="仿宋_GB2312" w:eastAsia="仿宋_GB2312" w:cs="仿宋_GB2312"/>
          <w:b/>
          <w:bCs/>
          <w:sz w:val="15"/>
          <w:szCs w:val="15"/>
        </w:rPr>
      </w:pPr>
    </w:p>
    <w:p>
      <w:pPr>
        <w:tabs>
          <w:tab w:val="left" w:pos="5580"/>
        </w:tabs>
        <w:spacing w:before="156" w:after="156" w:line="360" w:lineRule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许昌市自然资源和规划局东城区分局：</w:t>
      </w:r>
    </w:p>
    <w:p>
      <w:pPr>
        <w:tabs>
          <w:tab w:val="left" w:pos="5580"/>
        </w:tabs>
        <w:spacing w:before="156" w:beforeLines="50"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我公司在参加本次采购项目询价活动中，作出如下承诺：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一、参加本次采购活动前三年内，在经营活动中没有重大违法记录。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二、未挂靠、借用资质进行投标等违法违规行为。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三、提供的相关文件均真实、有效。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若发现我方存在上述问题，愿按照政府采购相关规定接受处罚，列入政府采购黑名单并处相应罚金。</w:t>
      </w:r>
    </w:p>
    <w:p>
      <w:pPr>
        <w:tabs>
          <w:tab w:val="left" w:pos="5580"/>
        </w:tabs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特此声明。</w:t>
      </w:r>
    </w:p>
    <w:p>
      <w:pPr>
        <w:adjustRightInd w:val="0"/>
        <w:snapToGrid w:val="0"/>
        <w:spacing w:line="6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adjustRightInd w:val="0"/>
        <w:snapToGrid w:val="0"/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供应商名称：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（全称并加盖公章）</w:t>
      </w:r>
    </w:p>
    <w:p>
      <w:pPr>
        <w:adjustRightInd w:val="0"/>
        <w:snapToGrid w:val="0"/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法定代表人或其授权代表人：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（签字）</w:t>
      </w:r>
    </w:p>
    <w:p>
      <w:pPr>
        <w:adjustRightInd w:val="0"/>
        <w:snapToGrid w:val="0"/>
        <w:spacing w:line="660" w:lineRule="exact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日       期：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  </w:t>
      </w:r>
    </w:p>
    <w:p>
      <w:pPr>
        <w:spacing w:line="660" w:lineRule="exact"/>
      </w:pPr>
    </w:p>
    <w:p/>
    <w:p/>
    <w:p>
      <w:pPr>
        <w:pStyle w:val="11"/>
        <w:widowControl/>
        <w:shd w:val="clear" w:color="auto" w:fill="FFFFFF"/>
        <w:spacing w:beforeLines="0" w:beforeAutospacing="0" w:after="240" w:afterLines="0" w:afterAutospacing="0"/>
        <w:rPr>
          <w:rFonts w:hint="eastAsia" w:ascii="仿宋" w:hAnsi="仿宋" w:eastAsia="仿宋" w:cs="仿宋"/>
          <w:color w:val="auto"/>
          <w:sz w:val="32"/>
          <w:szCs w:val="32"/>
          <w:shd w:val="clear" w:color="auto" w:fill="FFFFFF"/>
        </w:rPr>
      </w:pPr>
    </w:p>
    <w:p/>
    <w:sectPr>
      <w:footerReference r:id="rId6" w:type="default"/>
      <w:pgSz w:w="11906" w:h="16838"/>
      <w:pgMar w:top="1440" w:right="1800" w:bottom="1440" w:left="1800" w:header="851" w:footer="992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9</w:t>
    </w:r>
    <w:r>
      <w:fldChar w:fldCharType="end"/>
    </w: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1 -</w:t>
    </w:r>
    <w:r>
      <w:fldChar w:fldCharType="end"/>
    </w:r>
  </w:p>
  <w:p>
    <w:pPr>
      <w:pStyle w:val="1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beforeLines="0" w:afterLines="0"/>
      <w:jc w:val="center"/>
      <w:rPr>
        <w:rFonts w:hint="default"/>
        <w:sz w:val="18"/>
        <w:szCs w:val="18"/>
      </w:rPr>
    </w:pPr>
    <w:r>
      <w:rPr>
        <w:rFonts w:hint="default"/>
        <w:sz w:val="18"/>
        <w:szCs w:val="18"/>
      </w:rPr>
      <w:fldChar w:fldCharType="begin"/>
    </w:r>
    <w:r>
      <w:rPr>
        <w:rFonts w:hint="default"/>
        <w:sz w:val="18"/>
        <w:szCs w:val="18"/>
      </w:rPr>
      <w:instrText xml:space="preserve"> PAGE   \* MERGEFORMAT </w:instrText>
    </w:r>
    <w:r>
      <w:rPr>
        <w:rFonts w:hint="default"/>
        <w:sz w:val="18"/>
        <w:szCs w:val="18"/>
      </w:rPr>
      <w:fldChar w:fldCharType="separate"/>
    </w:r>
    <w:r>
      <w:rPr>
        <w:rFonts w:hint="default"/>
        <w:sz w:val="18"/>
        <w:szCs w:val="18"/>
        <w:lang w:val="zh-CN"/>
      </w:rPr>
      <w:t>10</w:t>
    </w:r>
    <w:r>
      <w:rPr>
        <w:rFonts w:hint="default"/>
        <w:sz w:val="18"/>
        <w:szCs w:val="18"/>
        <w:lang w:val="zh-CN"/>
      </w:rPr>
      <w:fldChar w:fldCharType="end"/>
    </w:r>
  </w:p>
  <w:p>
    <w:pPr>
      <w:pStyle w:val="10"/>
      <w:spacing w:beforeLines="0" w:afterLines="0"/>
      <w:rPr>
        <w:rFonts w:hint="default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BD4F66"/>
    <w:multiLevelType w:val="multilevel"/>
    <w:tmpl w:val="21BD4F66"/>
    <w:lvl w:ilvl="0" w:tentative="0">
      <w:start w:val="17"/>
      <w:numFmt w:val="decimal"/>
      <w:pStyle w:val="8"/>
      <w:suff w:val="space"/>
      <w:lvlText w:val="%1."/>
      <w:lvlJc w:val="left"/>
      <w:rPr>
        <w:rFonts w:hint="default"/>
        <w:u w:val="none" w:color="auto"/>
      </w:rPr>
    </w:lvl>
    <w:lvl w:ilvl="1" w:tentative="0">
      <w:start w:val="1"/>
      <w:numFmt w:val="decimal"/>
      <w:lvlText w:val=""/>
      <w:lvlJc w:val="left"/>
    </w:lvl>
    <w:lvl w:ilvl="2" w:tentative="0">
      <w:start w:val="1"/>
      <w:numFmt w:val="decimal"/>
      <w:lvlText w:val=""/>
      <w:lvlJc w:val="left"/>
    </w:lvl>
    <w:lvl w:ilvl="3" w:tentative="0">
      <w:start w:val="1"/>
      <w:numFmt w:val="decimal"/>
      <w:lvlText w:val=""/>
      <w:lvlJc w:val="left"/>
    </w:lvl>
    <w:lvl w:ilvl="4" w:tentative="0">
      <w:start w:val="1"/>
      <w:numFmt w:val="decimal"/>
      <w:lvlText w:val=""/>
      <w:lvlJc w:val="left"/>
    </w:lvl>
    <w:lvl w:ilvl="5" w:tentative="0">
      <w:start w:val="1"/>
      <w:numFmt w:val="decimal"/>
      <w:lvlText w:val=""/>
      <w:lvlJc w:val="left"/>
    </w:lvl>
    <w:lvl w:ilvl="6" w:tentative="0">
      <w:start w:val="1"/>
      <w:numFmt w:val="decimal"/>
      <w:lvlText w:val=""/>
      <w:lvlJc w:val="left"/>
    </w:lvl>
    <w:lvl w:ilvl="7" w:tentative="0">
      <w:start w:val="1"/>
      <w:numFmt w:val="decimal"/>
      <w:lvlText w:val=""/>
      <w:lvlJc w:val="left"/>
    </w:lvl>
    <w:lvl w:ilvl="8" w:tentative="0">
      <w:start w:val="1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VjZTZjMzRhMzA4MGY3YmRhNzI4Njg1YTA0MjNhYTkifQ=="/>
  </w:docVars>
  <w:rsids>
    <w:rsidRoot w:val="00000000"/>
    <w:rsid w:val="08387E2F"/>
    <w:rsid w:val="173C1C51"/>
    <w:rsid w:val="4D112219"/>
    <w:rsid w:val="4D83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qFormat="1" w:uiPriority="99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qFormat="1" w:uiPriority="99" w:semiHidden="0" w:name="Body Text First Indent 2"/>
    <w:lsdException w:unhideWhenUsed="0" w:uiPriority="0" w:semiHidden="0" w:name="Note Heading"/>
    <w:lsdException w:qFormat="1" w:uiPriority="99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unhideWhenUsed/>
    <w:qFormat/>
    <w:uiPriority w:val="0"/>
    <w:pPr>
      <w:widowControl w:val="0"/>
      <w:spacing w:beforeLines="0" w:afterLines="0"/>
      <w:jc w:val="both"/>
    </w:pPr>
    <w:rPr>
      <w:rFonts w:hint="default"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8">
    <w:name w:val="heading 2"/>
    <w:basedOn w:val="1"/>
    <w:next w:val="1"/>
    <w:autoRedefine/>
    <w:unhideWhenUsed/>
    <w:qFormat/>
    <w:uiPriority w:val="9"/>
    <w:pPr>
      <w:keepNext/>
      <w:numPr>
        <w:ilvl w:val="0"/>
        <w:numId w:val="1"/>
      </w:numPr>
      <w:tabs>
        <w:tab w:val="left" w:pos="780"/>
      </w:tabs>
      <w:spacing w:beforeLines="0" w:afterLines="0"/>
      <w:jc w:val="center"/>
      <w:outlineLvl w:val="1"/>
    </w:pPr>
    <w:rPr>
      <w:rFonts w:hint="default" w:eastAsia="仿宋_GB2312"/>
      <w:b/>
      <w:sz w:val="24"/>
      <w:szCs w:val="20"/>
    </w:rPr>
  </w:style>
  <w:style w:type="character" w:default="1" w:styleId="13">
    <w:name w:val="Default Paragraph Font"/>
    <w:autoRedefine/>
    <w:semiHidden/>
    <w:qFormat/>
    <w:uiPriority w:val="0"/>
  </w:style>
  <w:style w:type="table" w:default="1" w:styleId="12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5"/>
    <w:unhideWhenUsed/>
    <w:qFormat/>
    <w:uiPriority w:val="99"/>
    <w:pPr>
      <w:spacing w:beforeLines="0" w:afterLines="0" w:line="312" w:lineRule="auto"/>
      <w:ind w:firstLine="420"/>
    </w:pPr>
    <w:rPr>
      <w:rFonts w:hint="default"/>
      <w:kern w:val="0"/>
      <w:sz w:val="20"/>
      <w:szCs w:val="20"/>
    </w:rPr>
  </w:style>
  <w:style w:type="paragraph" w:styleId="3">
    <w:name w:val="Body Text"/>
    <w:basedOn w:val="1"/>
    <w:next w:val="4"/>
    <w:autoRedefine/>
    <w:unhideWhenUsed/>
    <w:qFormat/>
    <w:uiPriority w:val="99"/>
    <w:pPr>
      <w:spacing w:beforeLines="0" w:after="120" w:afterLines="0"/>
    </w:pPr>
    <w:rPr>
      <w:rFonts w:hint="default"/>
      <w:sz w:val="21"/>
      <w:szCs w:val="24"/>
    </w:rPr>
  </w:style>
  <w:style w:type="paragraph" w:styleId="4">
    <w:name w:val="Body Text 2"/>
    <w:basedOn w:val="1"/>
    <w:autoRedefine/>
    <w:unhideWhenUsed/>
    <w:qFormat/>
    <w:uiPriority w:val="99"/>
    <w:pPr>
      <w:widowControl/>
      <w:spacing w:before="100" w:beforeLines="0" w:beforeAutospacing="1" w:after="100" w:afterLines="0" w:afterAutospacing="1"/>
      <w:jc w:val="left"/>
    </w:pPr>
    <w:rPr>
      <w:rFonts w:hint="eastAsia" w:ascii="宋体" w:hAnsi="宋体" w:cs="宋体"/>
      <w:kern w:val="0"/>
      <w:sz w:val="24"/>
      <w:szCs w:val="24"/>
    </w:rPr>
  </w:style>
  <w:style w:type="paragraph" w:styleId="5">
    <w:name w:val="Body Text First Indent 2"/>
    <w:basedOn w:val="6"/>
    <w:next w:val="2"/>
    <w:unhideWhenUsed/>
    <w:qFormat/>
    <w:uiPriority w:val="99"/>
    <w:pPr>
      <w:spacing w:beforeLines="0" w:afterLines="0"/>
    </w:pPr>
    <w:rPr>
      <w:rFonts w:hint="eastAsia"/>
      <w:sz w:val="21"/>
      <w:szCs w:val="24"/>
    </w:rPr>
  </w:style>
  <w:style w:type="paragraph" w:styleId="6">
    <w:name w:val="Body Text Indent"/>
    <w:basedOn w:val="1"/>
    <w:next w:val="7"/>
    <w:autoRedefine/>
    <w:unhideWhenUsed/>
    <w:qFormat/>
    <w:uiPriority w:val="99"/>
    <w:pPr>
      <w:spacing w:beforeLines="0" w:afterLines="0" w:line="360" w:lineRule="auto"/>
      <w:ind w:firstLine="420" w:firstLineChars="200"/>
    </w:pPr>
    <w:rPr>
      <w:rFonts w:hint="eastAsia" w:ascii="宋体" w:hAnsi="宋体"/>
      <w:sz w:val="21"/>
      <w:szCs w:val="24"/>
    </w:rPr>
  </w:style>
  <w:style w:type="paragraph" w:styleId="7">
    <w:name w:val="envelope return"/>
    <w:basedOn w:val="1"/>
    <w:unhideWhenUsed/>
    <w:qFormat/>
    <w:uiPriority w:val="99"/>
    <w:pPr>
      <w:snapToGrid w:val="0"/>
      <w:spacing w:beforeLines="0" w:afterLines="0"/>
    </w:pPr>
    <w:rPr>
      <w:rFonts w:hint="default" w:ascii="Arial" w:hAnsi="Arial"/>
      <w:sz w:val="21"/>
      <w:szCs w:val="24"/>
    </w:rPr>
  </w:style>
  <w:style w:type="paragraph" w:styleId="9">
    <w:name w:val="Normal Indent"/>
    <w:basedOn w:val="1"/>
    <w:autoRedefine/>
    <w:unhideWhenUsed/>
    <w:qFormat/>
    <w:uiPriority w:val="99"/>
    <w:pPr>
      <w:spacing w:beforeLines="0" w:afterLines="0"/>
      <w:ind w:firstLine="420" w:firstLineChars="200"/>
    </w:pPr>
    <w:rPr>
      <w:rFonts w:hint="default"/>
      <w:sz w:val="21"/>
      <w:szCs w:val="24"/>
    </w:rPr>
  </w:style>
  <w:style w:type="paragraph" w:styleId="10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spacing w:beforeLines="0" w:afterLines="0"/>
      <w:jc w:val="left"/>
    </w:pPr>
    <w:rPr>
      <w:rFonts w:hint="default"/>
      <w:sz w:val="18"/>
      <w:szCs w:val="18"/>
    </w:rPr>
  </w:style>
  <w:style w:type="paragraph" w:styleId="11">
    <w:name w:val="Normal (Web)"/>
    <w:basedOn w:val="1"/>
    <w:autoRedefine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szCs w:val="24"/>
      <w:lang w:bidi="ar"/>
    </w:rPr>
  </w:style>
  <w:style w:type="paragraph" w:customStyle="1" w:styleId="14">
    <w:name w:val="Default"/>
    <w:autoRedefine/>
    <w:unhideWhenUsed/>
    <w:qFormat/>
    <w:uiPriority w:val="0"/>
    <w:pPr>
      <w:widowControl w:val="0"/>
      <w:autoSpaceDE w:val="0"/>
      <w:autoSpaceDN w:val="0"/>
      <w:adjustRightInd w:val="0"/>
      <w:spacing w:beforeLines="0" w:afterLines="0"/>
    </w:pPr>
    <w:rPr>
      <w:rFonts w:hint="eastAsia" w:ascii="宋体" w:hAnsi="Times New Roman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2023-10-16T02:57:00Z</dcterms:created>
  <dc:creator>Administrator</dc:creator>
  <cp:lastModifiedBy>Youth</cp:lastModifiedBy>
  <dcterms:modified xsi:type="dcterms:W3CDTF">2024-01-12T00:59:53Z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6DC8D8BB565341E79BA373C3C0FA0E45_12</vt:lpwstr>
  </property>
</Properties>
</file>